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1FC47" w14:textId="2658F72F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AF477B">
        <w:rPr>
          <w:rFonts w:ascii="Times New Roman" w:hAnsi="Times New Roman" w:cs="Times New Roman"/>
          <w:b/>
          <w:bCs/>
          <w:lang w:val="en-GB"/>
        </w:rPr>
        <w:t>10. SECONDARY TRADING OF CAPACITIES</w:t>
      </w:r>
    </w:p>
    <w:p w14:paraId="3E0F93C6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15A7F1CF" w14:textId="76A4FAA1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AF477B">
        <w:rPr>
          <w:rFonts w:ascii="Times New Roman" w:hAnsi="Times New Roman" w:cs="Times New Roman"/>
          <w:b/>
          <w:bCs/>
          <w:lang w:val="en-GB"/>
        </w:rPr>
        <w:t>10.1 Introduction</w:t>
      </w:r>
    </w:p>
    <w:p w14:paraId="322FDB50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44472DD7" w14:textId="1A0A3D06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10.1.1 Secondary trading of Contracted Capacity may be effectuated either as a Transfer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or a Sublet.</w:t>
      </w:r>
    </w:p>
    <w:p w14:paraId="775B3EA6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675C7D3" w14:textId="586940CB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10.1.2 Secondary trading of capacity contracted under Short-term GTA or Long-Term GTA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shall be performed through Capacity Booking Platform. User with the Long-Term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GTA may dispose with Contracted Capacity via secondary trade of capacities also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in the manner contracted in the Long-Term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GTA.</w:t>
      </w:r>
    </w:p>
    <w:p w14:paraId="453EBA31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25BC85A" w14:textId="74C43772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10.1.3 User intending to participate in secondary trade of capacities is obliged to comply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with the access requirements of the Capacity Booking Platform, as set out in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terms and conditions of the Capacity Booking Platform.</w:t>
      </w:r>
    </w:p>
    <w:p w14:paraId="26900CF2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792478AE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AF477B">
        <w:rPr>
          <w:rFonts w:ascii="Times New Roman" w:hAnsi="Times New Roman" w:cs="Times New Roman"/>
          <w:b/>
          <w:bCs/>
          <w:lang w:val="en-GB"/>
        </w:rPr>
        <w:t>10.2 Subletting</w:t>
      </w:r>
    </w:p>
    <w:p w14:paraId="548F1388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D6D804E" w14:textId="2A0AEA75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10.2.1 The User shall be entitled to exercise its rights under this Network Code on behalf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of another User or third Person ("</w:t>
      </w:r>
      <w:r w:rsidRPr="00AF477B">
        <w:rPr>
          <w:rFonts w:ascii="Times New Roman" w:hAnsi="Times New Roman" w:cs="Times New Roman"/>
          <w:b/>
          <w:bCs/>
          <w:lang w:val="en-GB"/>
        </w:rPr>
        <w:t>Sublessee</w:t>
      </w:r>
      <w:r w:rsidRPr="00AF477B">
        <w:rPr>
          <w:rFonts w:ascii="Times New Roman" w:hAnsi="Times New Roman" w:cs="Times New Roman"/>
          <w:lang w:val="en-GB"/>
        </w:rPr>
        <w:t xml:space="preserve">") by way of subletting part or </w:t>
      </w:r>
      <w:proofErr w:type="gramStart"/>
      <w:r w:rsidRPr="00AF477B">
        <w:rPr>
          <w:rFonts w:ascii="Times New Roman" w:hAnsi="Times New Roman" w:cs="Times New Roman"/>
          <w:lang w:val="en-GB"/>
        </w:rPr>
        <w:t>all of</w:t>
      </w:r>
      <w:proofErr w:type="gramEnd"/>
      <w:r w:rsidRPr="00AF477B">
        <w:rPr>
          <w:rFonts w:ascii="Times New Roman" w:hAnsi="Times New Roman" w:cs="Times New Roman"/>
          <w:lang w:val="en-GB"/>
        </w:rPr>
        <w:t xml:space="preserve"> its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Contracted Capacity and in which case the User acts as a transportation agent for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such Sublessee, subject to the satisfaction of the conditions set out in the Article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10.2.2 of this Network Code.</w:t>
      </w:r>
    </w:p>
    <w:p w14:paraId="7FD142D9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C64313B" w14:textId="27ED870A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10.2.2 Transporter shall accept Sublet proposal through Capacity Booking Platform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within </w:t>
      </w:r>
      <w:proofErr w:type="gramStart"/>
      <w:r w:rsidRPr="00AF477B">
        <w:rPr>
          <w:rFonts w:ascii="Times New Roman" w:hAnsi="Times New Roman" w:cs="Times New Roman"/>
          <w:lang w:val="en-GB"/>
        </w:rPr>
        <w:t>twenty four</w:t>
      </w:r>
      <w:proofErr w:type="gramEnd"/>
      <w:r w:rsidRPr="00AF477B">
        <w:rPr>
          <w:rFonts w:ascii="Times New Roman" w:hAnsi="Times New Roman" w:cs="Times New Roman"/>
          <w:lang w:val="en-GB"/>
        </w:rPr>
        <w:t xml:space="preserve"> (24) hours as of the receipt of information from the Capacity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Booking Platform that the User has sent proposal to the Transporter to accept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Sublet, under following conditions:</w:t>
      </w:r>
    </w:p>
    <w:p w14:paraId="7C28F07E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50046B4" w14:textId="3A2E0BC0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10.2.2.1 the User shall remain liable to the Transporter to the same extent as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if the Natural Gas in question was transported on its </w:t>
      </w:r>
      <w:proofErr w:type="gramStart"/>
      <w:r w:rsidRPr="00AF477B">
        <w:rPr>
          <w:rFonts w:ascii="Times New Roman" w:hAnsi="Times New Roman" w:cs="Times New Roman"/>
          <w:lang w:val="en-GB"/>
        </w:rPr>
        <w:t>behalf;</w:t>
      </w:r>
      <w:proofErr w:type="gramEnd"/>
    </w:p>
    <w:p w14:paraId="1385A87C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40AAA0C" w14:textId="53E04961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10.2.2.2 the User shall remain responsible for all dealings with the Transporter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and the Transporter shall not have any direct dealings with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Sublessees and Nominations made by Sublessees shall at all times be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treated as not </w:t>
      </w:r>
      <w:proofErr w:type="gramStart"/>
      <w:r w:rsidRPr="00AF477B">
        <w:rPr>
          <w:rFonts w:ascii="Times New Roman" w:hAnsi="Times New Roman" w:cs="Times New Roman"/>
          <w:lang w:val="en-GB"/>
        </w:rPr>
        <w:t>submitted;</w:t>
      </w:r>
      <w:proofErr w:type="gramEnd"/>
    </w:p>
    <w:p w14:paraId="084C4FF2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15F39CC" w14:textId="15794F72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 w:rsidRPr="00AF477B">
        <w:rPr>
          <w:rFonts w:ascii="Times New Roman" w:hAnsi="Times New Roman" w:cs="Times New Roman"/>
          <w:lang w:val="en-GB"/>
        </w:rPr>
        <w:t>0.2.2.3 the User, acting as a transportation agent, shall ensure that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Sublessee holds Title to the Gas in respect of all Gas made available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and/or taken over at relevant Interconnection Point by the User in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name of a Sublessee; and</w:t>
      </w:r>
    </w:p>
    <w:p w14:paraId="3ED51965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78E3BB97" w14:textId="082E8E1C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10.2.2.4 any exercise of rights between the User and Sublessee in respect to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the part of or all Contracted Capacity subject to Sublet does not in any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way affect the rights and obligations between the User and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Transporter.</w:t>
      </w:r>
    </w:p>
    <w:p w14:paraId="2E9C2D22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58D10C8" w14:textId="575E6E1A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10.2.3 The Transporter shall have no greater liability than if the Natural Gas in question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was transported for the User and the obligations under this Network Code were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being performed only for the User and the User is obliged to indemnify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Transporter against any additional costs arising </w:t>
      </w:r>
      <w:proofErr w:type="gramStart"/>
      <w:r w:rsidRPr="00AF477B">
        <w:rPr>
          <w:rFonts w:ascii="Times New Roman" w:hAnsi="Times New Roman" w:cs="Times New Roman"/>
          <w:lang w:val="en-GB"/>
        </w:rPr>
        <w:t>as a</w:t>
      </w:r>
      <w:r>
        <w:rPr>
          <w:rFonts w:ascii="Times New Roman" w:hAnsi="Times New Roman" w:cs="Times New Roman"/>
          <w:lang w:val="en-GB"/>
        </w:rPr>
        <w:t xml:space="preserve"> r</w:t>
      </w:r>
      <w:r w:rsidRPr="00AF477B">
        <w:rPr>
          <w:rFonts w:ascii="Times New Roman" w:hAnsi="Times New Roman" w:cs="Times New Roman"/>
          <w:lang w:val="en-GB"/>
        </w:rPr>
        <w:t>esult of</w:t>
      </w:r>
      <w:proofErr w:type="gramEnd"/>
      <w:r w:rsidRPr="00AF477B">
        <w:rPr>
          <w:rFonts w:ascii="Times New Roman" w:hAnsi="Times New Roman" w:cs="Times New Roman"/>
          <w:lang w:val="en-GB"/>
        </w:rPr>
        <w:t xml:space="preserve"> the Subletting.</w:t>
      </w:r>
    </w:p>
    <w:p w14:paraId="2F8DEFDC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FC97CCE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10.2.4 The minimum period of a Sublet is one (1) Gas Day.</w:t>
      </w:r>
    </w:p>
    <w:p w14:paraId="65ABE6D9" w14:textId="5CB2B31C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1306F2DA" w14:textId="3AD1B825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10.2.5 A User can trade its Contracted Capacity by way of Subletting to another User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and/or third Person.</w:t>
      </w:r>
    </w:p>
    <w:p w14:paraId="1A924899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C9F3EB6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10.2.6 Users may cancel Sublet in line with the rules of Capacity Booking Platform.</w:t>
      </w:r>
    </w:p>
    <w:p w14:paraId="562547E5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435715B" w14:textId="78F7D14C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AF477B">
        <w:rPr>
          <w:rFonts w:ascii="Times New Roman" w:hAnsi="Times New Roman" w:cs="Times New Roman"/>
          <w:b/>
          <w:bCs/>
          <w:lang w:val="en-GB"/>
        </w:rPr>
        <w:t>10.3 Transfer</w:t>
      </w:r>
    </w:p>
    <w:p w14:paraId="1E3F5733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E8BF30C" w14:textId="2C751F4A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lastRenderedPageBreak/>
        <w:t>10.3.1 The User shall be entitled to Transfer (“</w:t>
      </w:r>
      <w:r w:rsidRPr="00AF477B">
        <w:rPr>
          <w:rFonts w:ascii="Times New Roman" w:hAnsi="Times New Roman" w:cs="Times New Roman"/>
          <w:b/>
          <w:bCs/>
          <w:lang w:val="en-GB"/>
        </w:rPr>
        <w:t>Assignor</w:t>
      </w:r>
      <w:r w:rsidRPr="00AF477B">
        <w:rPr>
          <w:rFonts w:ascii="Times New Roman" w:hAnsi="Times New Roman" w:cs="Times New Roman"/>
          <w:lang w:val="en-GB"/>
        </w:rPr>
        <w:t>”) its Contracted Capacity in whole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or in part, to any User ("</w:t>
      </w:r>
      <w:r w:rsidRPr="00AF477B">
        <w:rPr>
          <w:rFonts w:ascii="Times New Roman" w:hAnsi="Times New Roman" w:cs="Times New Roman"/>
          <w:b/>
          <w:bCs/>
          <w:lang w:val="en-GB"/>
        </w:rPr>
        <w:t>Transferee</w:t>
      </w:r>
      <w:r w:rsidRPr="00AF477B">
        <w:rPr>
          <w:rFonts w:ascii="Times New Roman" w:hAnsi="Times New Roman" w:cs="Times New Roman"/>
          <w:lang w:val="en-GB"/>
        </w:rPr>
        <w:t>") subject to the satisfaction of the conditions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set out in the Article 10.3.2 of this Network Code.</w:t>
      </w:r>
    </w:p>
    <w:p w14:paraId="243E2B55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311357C" w14:textId="722C60FD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10.3.2 Transporter shall confirm that it approves Transfer over Capacity Booking Platform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within </w:t>
      </w:r>
      <w:proofErr w:type="gramStart"/>
      <w:r w:rsidRPr="00AF477B">
        <w:rPr>
          <w:rFonts w:ascii="Times New Roman" w:hAnsi="Times New Roman" w:cs="Times New Roman"/>
          <w:lang w:val="en-GB"/>
        </w:rPr>
        <w:t>twenty four</w:t>
      </w:r>
      <w:proofErr w:type="gramEnd"/>
      <w:r w:rsidRPr="00AF477B">
        <w:rPr>
          <w:rFonts w:ascii="Times New Roman" w:hAnsi="Times New Roman" w:cs="Times New Roman"/>
          <w:lang w:val="en-GB"/>
        </w:rPr>
        <w:t xml:space="preserve"> (24) hours as of the receipt of proposal of Assignor and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Transferee sent through Capacity Booking Platform to the Transporter, under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following conditions:</w:t>
      </w:r>
    </w:p>
    <w:p w14:paraId="2B91C013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7D8EC4EF" w14:textId="5C820E9E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10.3.2.1 the Transferee has provided Credit Support in line with the Article 5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of this Network Code including the condition that amount of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Credit Support corresponds to the amounts from the Article 5.1.5 of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this Network Code for all Contracted Capacity including the quantity</w:t>
      </w:r>
      <w:r>
        <w:rPr>
          <w:rFonts w:ascii="Times New Roman" w:hAnsi="Times New Roman" w:cs="Times New Roman"/>
          <w:lang w:val="en-GB"/>
        </w:rPr>
        <w:t xml:space="preserve"> o</w:t>
      </w:r>
      <w:r w:rsidRPr="00AF477B">
        <w:rPr>
          <w:rFonts w:ascii="Times New Roman" w:hAnsi="Times New Roman" w:cs="Times New Roman"/>
          <w:lang w:val="en-GB"/>
        </w:rPr>
        <w:t>f transferred capacity, save for in case when the Transferee meets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Rating Exemption criteria; and</w:t>
      </w:r>
    </w:p>
    <w:p w14:paraId="7CDAB330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E292578" w14:textId="164421E5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10.3.2.2 the Transferee, to whom part of or all Contracted Capacity from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Long-Term GTA is transferred, has executed Balancing Agreement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with the Transporter.</w:t>
      </w:r>
    </w:p>
    <w:p w14:paraId="607C42F3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DAE9495" w14:textId="47E0666E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10.3.3 Transfer which meets conditions from the Article 10.3.2 of this Network Code shall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be considered contracted and shall have effect between Transporter, </w:t>
      </w:r>
      <w:proofErr w:type="gramStart"/>
      <w:r w:rsidRPr="00AF477B">
        <w:rPr>
          <w:rFonts w:ascii="Times New Roman" w:hAnsi="Times New Roman" w:cs="Times New Roman"/>
          <w:lang w:val="en-GB"/>
        </w:rPr>
        <w:t>Assignor</w:t>
      </w:r>
      <w:proofErr w:type="gramEnd"/>
      <w:r w:rsidRPr="00AF477B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the Transferee from the moment when Transporter confirms to the Transferee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and Assignor through Capacity Booking Platform that it accepts Transfer proposal.</w:t>
      </w:r>
    </w:p>
    <w:p w14:paraId="06C67257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22B235C" w14:textId="10AFA522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10.3.4 By the Transfer, Contracted Capacity in whole or in part with its respective rights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and obligations shall be assigned to the Transferee, and the Assignor may use Gas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Transmission Service for the remaining Contracted Capacity, if any. If Contracted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Capacity of Assignor under Long-Term GTA is transferred in whole, Long-Term GTA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of such Assignor shall cease to exist.</w:t>
      </w:r>
    </w:p>
    <w:p w14:paraId="78171052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9B18BCE" w14:textId="41DF22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10.3.5 From the moment from the Article 10.3.3 of this Network Code, it is considered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that Assignor and Transferee have contracted with the Transporter amendments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to the Short-Term GTA and/or Long-Term GTA so that quantity of Transferee`s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Contracted Capacity is increased for the quantity of Contracted Capacity that is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 xml:space="preserve">Transferred to it, and quantity of Assignor`s Contracted Capacity shall </w:t>
      </w:r>
      <w:proofErr w:type="gramStart"/>
      <w:r w:rsidRPr="00AF477B">
        <w:rPr>
          <w:rFonts w:ascii="Times New Roman" w:hAnsi="Times New Roman" w:cs="Times New Roman"/>
          <w:lang w:val="en-GB"/>
        </w:rPr>
        <w:t>be</w:t>
      </w:r>
      <w:proofErr w:type="gramEnd"/>
    </w:p>
    <w:p w14:paraId="5B4D55DF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decreased for the same quantity.</w:t>
      </w:r>
    </w:p>
    <w:p w14:paraId="55F663A6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0A1599B" w14:textId="4D1D6D3D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10.3.6 As from the date of receipt of notification on Transfer through Capacity Booking</w:t>
      </w:r>
      <w:r>
        <w:rPr>
          <w:rFonts w:ascii="Times New Roman" w:hAnsi="Times New Roman" w:cs="Times New Roman"/>
          <w:lang w:val="en-GB"/>
        </w:rPr>
        <w:t xml:space="preserve"> P</w:t>
      </w:r>
      <w:r w:rsidRPr="00AF477B">
        <w:rPr>
          <w:rFonts w:ascii="Times New Roman" w:hAnsi="Times New Roman" w:cs="Times New Roman"/>
          <w:lang w:val="en-GB"/>
        </w:rPr>
        <w:t>latform, Transporter becomes obliged to enable Transferee the use of Gas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Transmission Services starting from the Gas Day which is in notification on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Transfer determined as start date for transmission of Natural Gas in the quantity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calculated in line with the Article 10.3.5 of this Network Code, from which Gas Day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Transferee is entitled to deliver Gas for transport at Contracted Entry Point and to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take over Gas from transport at Contracted Exit Point in the Contracted Capacity.</w:t>
      </w:r>
    </w:p>
    <w:p w14:paraId="7CF4A3E2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D4871F5" w14:textId="36DC80D5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10.3.7 As from the date of delivering of notification from the Article 10.3.6 of this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Network Code through Capacity Booking Platform, it becomes integral part of the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Short-Term GTA or Long-Term GTA, without obligation to be signed by Transporter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and Transferee, whereby it is applicable at latest from the Gas Day preceding Gas</w:t>
      </w:r>
      <w:r>
        <w:rPr>
          <w:rFonts w:ascii="Times New Roman" w:hAnsi="Times New Roman" w:cs="Times New Roman"/>
          <w:lang w:val="en-GB"/>
        </w:rPr>
        <w:t xml:space="preserve"> </w:t>
      </w:r>
      <w:r w:rsidRPr="00AF477B">
        <w:rPr>
          <w:rFonts w:ascii="Times New Roman" w:hAnsi="Times New Roman" w:cs="Times New Roman"/>
          <w:lang w:val="en-GB"/>
        </w:rPr>
        <w:t>Day in which the Transferee is entitled to deliver Gas for transport.</w:t>
      </w:r>
    </w:p>
    <w:p w14:paraId="7AD022B0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3EC3053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10.3.8 The minimum period of a Transfer is one (1) Gas Day.</w:t>
      </w:r>
    </w:p>
    <w:p w14:paraId="7511F9DC" w14:textId="77777777" w:rsid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18DD35F" w14:textId="4DAB6CD3" w:rsidR="008373CA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F477B">
        <w:rPr>
          <w:rFonts w:ascii="Times New Roman" w:hAnsi="Times New Roman" w:cs="Times New Roman"/>
          <w:lang w:val="en-GB"/>
        </w:rPr>
        <w:t>10.3.9 Users may cancel Transfer in line with the rules of Capacity Booking Platform.</w:t>
      </w:r>
    </w:p>
    <w:p w14:paraId="447AB6E4" w14:textId="77777777" w:rsidR="00AF477B" w:rsidRPr="00AF477B" w:rsidRDefault="00AF477B" w:rsidP="00AF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AF477B" w:rsidRPr="00AF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7B"/>
    <w:rsid w:val="00411E6A"/>
    <w:rsid w:val="008373CA"/>
    <w:rsid w:val="00AF29B8"/>
    <w:rsid w:val="00A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97E7"/>
  <w15:chartTrackingRefBased/>
  <w15:docId w15:val="{65A77BB3-1727-4CD4-AD7B-DF1D6EF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6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Kapusta</dc:creator>
  <cp:keywords/>
  <dc:description/>
  <cp:lastModifiedBy>Andrej Kapusta</cp:lastModifiedBy>
  <cp:revision>1</cp:revision>
  <dcterms:created xsi:type="dcterms:W3CDTF">2021-02-24T12:41:00Z</dcterms:created>
  <dcterms:modified xsi:type="dcterms:W3CDTF">2021-02-24T12:47:00Z</dcterms:modified>
</cp:coreProperties>
</file>